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47" w:rsidRDefault="00C90C47" w:rsidP="00C90C4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556140">
        <w:rPr>
          <w:rFonts w:ascii="Sylfaen" w:hAnsi="Sylfaen"/>
          <w:b/>
          <w:sz w:val="28"/>
          <w:szCs w:val="28"/>
          <w:lang w:val="ka-GE"/>
        </w:rPr>
        <w:t>ინფორმაცია 20</w:t>
      </w:r>
      <w:r>
        <w:rPr>
          <w:rFonts w:ascii="Sylfaen" w:hAnsi="Sylfaen"/>
          <w:b/>
          <w:sz w:val="28"/>
          <w:szCs w:val="28"/>
          <w:lang w:val="ka-GE"/>
        </w:rPr>
        <w:t>20</w:t>
      </w:r>
      <w:r w:rsidRPr="00556140">
        <w:rPr>
          <w:rFonts w:ascii="Sylfaen" w:hAnsi="Sylfaen"/>
          <w:b/>
          <w:sz w:val="28"/>
          <w:szCs w:val="28"/>
          <w:lang w:val="ka-GE"/>
        </w:rPr>
        <w:t xml:space="preserve">  წლის სახელმწიფო ბიუჯეტით გათვალისწინებული პროგრამების და ღონისძიებების ფარგლებში ეკონომიკური კლასიფიკაციის „სხვა ხარჯების“ მუხლიდან განსახორციელებელი ღონისძიებების შესახებ</w:t>
      </w:r>
    </w:p>
    <w:p w:rsidR="00D11DA5" w:rsidRDefault="00D11DA5" w:rsidP="00C90C4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tbl>
      <w:tblPr>
        <w:tblW w:w="4971" w:type="pct"/>
        <w:tblLook w:val="04A0" w:firstRow="1" w:lastRow="0" w:firstColumn="1" w:lastColumn="0" w:noHBand="0" w:noVBand="1"/>
      </w:tblPr>
      <w:tblGrid>
        <w:gridCol w:w="578"/>
        <w:gridCol w:w="3738"/>
        <w:gridCol w:w="1341"/>
        <w:gridCol w:w="976"/>
        <w:gridCol w:w="761"/>
        <w:gridCol w:w="850"/>
        <w:gridCol w:w="5695"/>
      </w:tblGrid>
      <w:tr w:rsidR="00D11DA5" w:rsidRPr="00D11DA5" w:rsidTr="00D11DA5">
        <w:trPr>
          <w:trHeight w:val="493"/>
          <w:tblHeader/>
        </w:trPr>
        <w:tc>
          <w:tcPr>
            <w:tcW w:w="207" w:type="pct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კოდი</w:t>
            </w:r>
          </w:p>
        </w:tc>
        <w:tc>
          <w:tcPr>
            <w:tcW w:w="1341" w:type="pct"/>
            <w:vMerge w:val="restar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დასახელება</w:t>
            </w:r>
          </w:p>
        </w:tc>
        <w:tc>
          <w:tcPr>
            <w:tcW w:w="1409" w:type="pct"/>
            <w:gridSpan w:val="4"/>
            <w:tcBorders>
              <w:top w:val="single" w:sz="8" w:space="0" w:color="D3D3D3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2020 წლის პროექტი</w:t>
            </w:r>
          </w:p>
        </w:tc>
        <w:tc>
          <w:tcPr>
            <w:tcW w:w="2043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განმარტება</w:t>
            </w:r>
          </w:p>
        </w:tc>
      </w:tr>
      <w:tr w:rsidR="00D11DA5" w:rsidRPr="00D11DA5" w:rsidTr="00D11DA5">
        <w:trPr>
          <w:trHeight w:val="375"/>
          <w:tblHeader/>
        </w:trPr>
        <w:tc>
          <w:tcPr>
            <w:tcW w:w="207" w:type="pct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1" w:type="pct"/>
            <w:vMerge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სულ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საბიუჯეტო სახსრები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გრანტი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კრედიტი</w:t>
            </w:r>
          </w:p>
        </w:tc>
        <w:tc>
          <w:tcPr>
            <w:tcW w:w="2043" w:type="pct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01 00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1,487.4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1,487.4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1,487.4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1,487.4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1,487.4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1,487.4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01 01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საკანონმდებლო საქმიანობა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1,473.0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1,473.0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1,473.0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1,473.0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1,473.0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1,473.0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01 02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საბიბლიოთეკო საქმიანობა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01 03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01 04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02 00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პრეზიდენტის ადმინისტრაცია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03 00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ბიზნესომბუდსმენის აპარატი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04 00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მთავრობის ადმინისტრაცია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05 00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აუდიტის სამსახური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387.0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387.0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06 00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ცენტრალური საარჩევნო კომისია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26,509.5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26,509.5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26,509.5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26,509.5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26,509.5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26,509.5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06 01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საარჩევნო გარემოს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06 02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06 03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14,308.7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14,308.7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14,308.7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14,308.7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14,308.7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14,308.7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პოლიტიკური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პარტიებისა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არასამთავრობო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სექტორის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06 04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არჩევნების ჩატარების ღონისძიებები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12,152.7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12,152.7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12,152.7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12,152.7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12,152.7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12,152.7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საოლქო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საარჩევნო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კომისიების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ფუნქციონირების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საარჩევნო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სუბიექტების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სატელევიზიო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რეკლამის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განთავსების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საარჩევნო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სუბიექტის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წარმომადგენელთა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07 00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საკონსტიტუციო სასამართლო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08 00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უზენაესი სასამართლო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09 00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საერთო სასამართლოები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09 01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09 01 01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09 01 02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საერთო სასამართლოები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ნაფიცი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მსაჯულების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უზუნველყოფის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09 02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535.0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535.0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იუსტიციის უმაღლესი საბჭო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16 00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სახელმწიფო რწმუნებულის ადმინისტრაცია ბოლნისის, გარდაბნის, დმანისის, თეთრი წყაროს, </w:t>
            </w: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lastRenderedPageBreak/>
              <w:t>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4,885.0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4,885.0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4,885.0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4,885.0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4,885.0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4,885.0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უსაფრთხოების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4,255.0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4,255.0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4,255.0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4,255.0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4,255.0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4,255.0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 სსიპ - საპენსიო სააგენტო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აპარატის მიერ განსახორციელებელი პროგრამები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დაფინანსებასთან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დაკავშირებული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23 00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ფინანსთა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1,304.0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1,304.0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1,304.0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1,304.0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1,304.0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1,304.0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23 01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ფინანსების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23 03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ეკონომიკური დანაშაულის პრევენცია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23 04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152,742.0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145,742.0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152,742.0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145,742.0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2,242.0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2,242.0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143,500.0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ტექნიკური და სამშენებლო სფეროს რეგულირება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ტურიზმის განვითარების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ქონების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78,000.0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78,000.0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სათხილამურო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არეალის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 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თხილამურებსა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სნოუბორდში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თავისუფალი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სტილით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სრიალში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2023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მსოფლიო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ჩემპიონატისთვის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საზვავე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მონტაჟი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24 07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მეწარმეობის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24 08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24 09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საერთაშორისო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ხელშეკრულებებით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ნაკისრი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ვალდებულებების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აეროპორტებში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საჰაერო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ხომალდების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აფრენა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დაფრენისათვის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მომსახურების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ანაზღაურება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24 14 01 01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220 კვ ხაზის "ახალციხე-ბათუმი" მშენებლობა (WB)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24 14 03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24 14 03 01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500 კვ ეგხ "წყალტუბო-ახალციხე-თორთუმი" (KfW)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24 14 03 02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24 14 03 03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500 კვ ეგხ ჯვარი-წყალტუბო (WB)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24 14 03 04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24 14 03 05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კახეთის ინფრასტრუქტურის გაძლიერება (KfW)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24 14 03 06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ხელედულა-ლაჯანური-ონი (KfW)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რეგიონებში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გარეშე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გაზიფიცირება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24 17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ბაქო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თბილისი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ყარსის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სარკინიგზო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მარაბდა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ახალქალაქი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კარწახის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მონაკვეთზე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კერძო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საკუთრებაში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მიწების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გამოსყიდვა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-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კომპენსაციის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100,153.0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100,153.0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100,153.0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100,153.0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99,800.0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99,800.0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25 01 01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რეგიონული განვითარებისა და ინფრასტრუქტურის სამინისტროს აპარატი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25 01 02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საავტომობილო გზების პროგრამების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დანადგარების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25 02 02 16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პროექტთან დაკავშირებული საკომპენსაციო თანხების ანაზღაურება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96,200.0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96,200.0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96,200.0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96,200.0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96,200.0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96,200.0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25 04 03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ურბანული მომსახურების გაუმჯობესების პროგრამა (წყალმომარაგებისა და წყალარინების სექტორი) (ADB)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25 04 04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ქუთაისის წყალარინების პროექტი (EIB, EPTATF)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25 04 05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მყარი ნარჩენების მართვის პროგრამა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25 05 01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საქართველოში მყარი ნარჩენების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25 05 03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25 05 04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იუსტიციის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3,432.0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3,432.0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3,432.0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3,432.0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3,432.0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3,432.0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არბიტრაჟებში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უცხო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ქვეყნის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სასამართლოებში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საერთაშორისო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სასამართლოებში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წარმომადგენლობასთან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დაკავშირებული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სასამართლოს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დაკისრებული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თანხები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სოციალურად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დაუცველი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ოჯახების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ხანგრძლივი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პაემნებით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სარგებლობისათვის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გასაწევი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ასანაზღაურება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26 06 01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დანაშაულის პრევენციის პროგრამები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26 06 02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სრულყოფილი პრობაციის სისტემა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34,892.0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34,892.0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34,892.0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34,892.0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14,942.0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14,942.0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19,950.0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19,950.0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622.0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622.0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27 01 01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27 01 02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მედიკამენტების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შესყიდვის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27 01 03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27 01 04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სასამართლოებთან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დაკავშირებული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ადმინისტრაციული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მომსახურებების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27 01 05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სასამართლოებთან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დაკავშირებული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ადმინისტრაციული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მომსახურებების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27 01 06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27 01 07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საარსებო წყაროებით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პროფესიულ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სასწავლებლებში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დევნილთა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ჩარიცხვის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ჩარიცხული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დევნილების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ტრანსპორტირებით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საცხოვრებლით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უზრუნველყოფილ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ბენეფიციართა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სასოფლო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სამეურნეო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თვითდასაქმებაზე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ორიენტირებული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სოციალური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27 01 08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შრომის ინსპექტირების ზედამხედველობა და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მოსახლეობის სოციალური დაცვა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5,650.0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27 02 03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სოციალური რეაბილიტაცია და ბავშვზე ზრუნვა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ელექტრო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მექანიკური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ეტლების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საპროთეზო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ორთოპედიული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სმენის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აპარატის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კოხლეარული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იმპლანტის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იმპლანტის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მორგება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რეგულირება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ლოგოპედის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მომსახურება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27 02 05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ბენეფიციარებისათვის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საზაფხულო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კურორტზე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დასვენების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სასამართლო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ბაჟი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ადმინისტრაციული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მომსახურების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მოსახლეობის ჯანმრთელობის დაცვა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6,230.0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6,230.0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6,230.0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6,230.0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6,230.0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6,230.0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27 03 02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საზოგადოებრივი ჯანმრთელობის დაცვა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სატრენინგო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მომსახურების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შესყიდვა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27 03 03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27 03 04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დიპლომისშემდგომი სამედიცინო განათლება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გრანტების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მაღალმთიან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საზღვრისპირა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მუნიციპალიტეტებში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შერჩეული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საექიმო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სპეციალობების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მაძიებელთა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დიპლომისშემდგომი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საფასურის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2,140.0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2,140.0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2,140.0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2,140.0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2,140.0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2,140.0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27 05 01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დასაქმების ხელშეწყობის მომსახურებათა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რეალურ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ჩართული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ბენეფიციარების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შშმ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სსსმ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პირთა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დასაქმების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დამსაქმებლებთან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შეთანხმების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მიღწევის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გზით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არსებულ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შორის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ადაპტირებულ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თავისუფალ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ადგილებზე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დასაქმებულ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ბენეფიციართა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შრომის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ანაზღაურების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სუბსიდირების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27 05 03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სამუშაოს მაძიებელთა პროფესიული მომზადება-გადამზადება და კვალიფიკაციის ამაღლება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2,090.0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2,090.0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0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რეალურ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ორგანიზებული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სწავლების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სტაჟირების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პროცესში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ჩართული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მაძიებლების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მარეგულირებელი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სამართლებრივი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აქტების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მომზადების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გამოცემის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მოთხოვნადი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პროფესიების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შესაბამისი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მოკლევადიანი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პროფესიული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საგანმანათლებლო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განმახორციელებელი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დაწესებულებების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გამოვლენა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რეგისტრაციის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კვალიფიკაციის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ამაღლების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ვაკანტური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პერსპექტიული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არსებობის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შემთხვევაში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რეალურ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გარემოში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სწავლების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სტაჟირების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ორგანიზების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20,250.0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20,250.0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20,250.0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20,250.0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19,750.0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19,750.0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27 06 02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ეკომიგრანტთა მიგრაციის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4,750.0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4,750.0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4,750.0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4,750.0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4,750.0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4,750.0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ეკომიგრანტებისათვის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საცხოვრებელი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27 06 03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დევნილთა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ჩასახლების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ამხანაგობების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შექმნილი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ბინათმესაკუთრეთა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ამხანაგობების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განვითარების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20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ათასი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ფარგლებში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ფულადი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დახმარების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გაწევა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იმ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დევნილი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ოჯახებისათვის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ვინც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იპოთეკური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სესხის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შეიძინა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საცხოვრებელი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ჯერ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კიდევ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აქვს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იპოთეკური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ვალდებულება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იძულებით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გადაადგილებულ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პირთა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–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დევნილთათვის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სავალალო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მდგომარეობაში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მყოფ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დევნილთა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ყოფილი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კომპაქტურად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ჩასახლების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ობიექტების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შესწავლა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შემდგომში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. 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28 00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საგარეო საქმეთა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28 01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საგარეო პოლიტიკის განხორციელება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28 01 01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საგარეო პოლიტიკის დაგეგმვა და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28 01 01 01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28 01 05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28 02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ქართული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ენის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შემსწავლელი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კურსების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უცხოელი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დიპლომატებისათვის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თავდაცვის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19,613.6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19,613.6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19,613.6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19,613.6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19,613.6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19,613.6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პროფესიული სამხედრო განათლება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426.0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426.0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29 02 01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დაწყებითი სამხედრო მომზადება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სამხედრო განათლება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29 02 03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პროფესიული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19,005.0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19,005.0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29 03 01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სამედიცინო სერვისების გაუმჯობესება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29 03 03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ჯანდაცვა და სამედიცინო მხარდაჭერა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182.6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182.6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182.6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29 07 01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163.0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163.0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29 07 03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29 07 04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29 07 05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ინსტიტუტი ოპტიკა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29 07 06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შინაგან საქმეთა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27,611.5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27,611.5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27,611.5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27,611.5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27,611.5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27,611.5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19,997.5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19,997.5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19,997.5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19,997.5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19,997.5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19,997.5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საზღვრის დაცვა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3,338.0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3,338.0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3,338.0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3,338.0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3,338.0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3,338.0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30 05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30 06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3,236.0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3,236.0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3,236.0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3,236.0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3,236.0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3,236.0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90,802.0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61,027.0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3,605.0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26,170.0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90,802.0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61,027.0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26,170.0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8,677.0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2,202.0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6,120.0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82,125.0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58,825.0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3,250.0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20,050.0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376.0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376.0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სურსათის უვნებლობის, მცენარეთა დაცვისა და ეპიზოოტიური კეთილსაიმედოობის პროგრამის მართვა და ადმინისტრირება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სურსათის უვნებლობის სახელმწიფო კონტროლი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ნიმუშების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შესყიდვა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31 02 04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ნიმუშების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შესყიდვა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31 02 05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ვეტერინარული კონტროლი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ნიმუშების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შესყიდვა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31 02 06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31 03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მევენახეობა-მეღვინეობის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შენობა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ერთიანი აგროპროექტი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33,510.0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23,005.0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3,605.0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6,900.0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33,510.0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23,005.0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6,900.0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3,535.0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2,300.0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29,975.0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22,125.0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3,250.0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4,600.0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სოფლის მეურნეობის პროექტების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11,850.0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11,850.0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11,850.0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11,850.0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11,850.0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11,850.0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სოფლის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მეურნეობის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პროდუქციის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გადამამუშავებელი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საწარმოების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31 05 08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სასოფლო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სამეურნეო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მოსავლის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ამღები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)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შესყიდვის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31 05 10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მეფუტკრეობის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კოოპერატივების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მეფუტკრეობისთვის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საჭირო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ინვენტარის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კოოპერატივებისთვის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გადაცემა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31 05 11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რძის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მწარმოებელი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კოოპერატივებისათვის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ინვენტარის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შესყიდვა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4,450.0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4,450.0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რძის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გადამამუშავებელი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საწარმოების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ინვენტარის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კოოპერატივებისთვის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გადაცემა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31 05 12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აგროსექტორის განვითარების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11,995.0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1,490.0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3,605.0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6,900.0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11,995.0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6,900.0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3,345.0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2,300.0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3,250.0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4,600.0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31 05 12 01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5,295.0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2,605.0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1,600.0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5,295.0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2,605.0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1,445.0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355.0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3,850.0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2,250.0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31 05 12 02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სოფლის მეურნეობის მოდერნიზაციის, ბაზარზე წვდომისა და მდგრადობის პროექტის საგრანტო კომპონენტი (GEF, IFAD)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2,800.0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1,800.0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2,800.0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2,800.0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31 05 12 03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მერძევეობის დარგის მოდერნიზაციის და ბაზარზე წვდომის პროგრამა (DiMMA) (IFAD)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3,900.0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3,500.0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3,900.0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3,500.0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2,000.0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55,970.0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36,700.0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19,270.0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55,970.0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36,700.0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19,270.0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3,820.0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3,820.0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36,700.0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15,450.0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31 06 01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36,000.0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სამელიორაციო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სისტემების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რეაბილიტაციია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შეძენა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31 06 03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19,970.0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19,270.0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19,970.0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19,270.0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3,820.0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3,820.0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16,150.0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15,450.0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გარემოსდაცვითი ზედამხედველობა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31 09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სატყეო სისტემის ჩამოყალიბება და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31 12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ბირთვული და რადიაციული უსაფრთხოების დაცვა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შენობა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31 14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31 15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1,039,765.0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1,039,765.0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1,039,765.0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1,039,765.0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989,715.0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989,715.0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50,050.0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32 01 01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32 01 02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32 01 03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განათლების ხარისხის განვითარება და მართვა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32 01 04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განათლების მართვის საინფორმაციო სისტემა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32 01 06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სკოლამდელი და ზოგადი განათლება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835,479.0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835,479.0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835,479.0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835,479.0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802,479.0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802,479.0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780,000.0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780,000.0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მოსწავლეთა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ვაუჩერების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32 02 02 01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32 02 02 02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91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მოხალისე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პედაგოგების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ჯანმრთელობის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მაგისტრანტების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რომლებიც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ერთი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განმავლობაში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მუშაობდნენ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სკოლებში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წარმატებით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ჩააბარეს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ერთიანი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სამაგისტრო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გამოცდები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კონკურსით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შერჩეული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პედაგოგების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უცხოეთში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საგრანტო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განხორციელებული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რეფორმებისა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ინოვაციების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პოპულარიზაცია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საერთაშორისო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საზოგადოებაში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დამკვიდრების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ხელშეწყობისა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სფეროში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სწავლა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სწავლების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ხარისხის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გაუმჯობესების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32 02 03 01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32 02 03 02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წარმატებულ მოსწავლეთა წახალისება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წარმატებულ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მოსწავლეთა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წახალისება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21,149.0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21,149.0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21,149.0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21,149.0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21,149.0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21,149.0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მოსწავლეების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სახელმძღვანელოებით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32 02 12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პროგრამა "ჩემი პირველი კომპიუტერი"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პირველკლასელებისა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მათი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დამრიგებლების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წარჩინებული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მოსწავლეების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კომპიუტერული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ტექნიკით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32 02 13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ზოგადი განათლების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მოსწავლეთა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გაკვეთილზე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დასწრების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აღრიცხვის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ჟურნალებით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უზრუნველყოფა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;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პროფესიული განათლება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27,653.0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27,653.0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27,653.0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27,653.0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27,453.0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27,453.0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32 03 01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27,650.0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27,650.0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27,450.0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27,450.0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27,450.0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27,450.0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მოსწავლეთა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ვაუჩერების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პროფესიული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სასწავლებლების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მიერ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განსახორციელებელი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მიზნობრივი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პროგრამების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კოლეჯების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მიზნობრივი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32 03 03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ეროვნული უმცირესობების პროფესიული გადამზადება, სატრანსპორტო საშუალებების დაზღვევა, საქართველოს კანონმდებლობით გათვალისწინებული გადასახადები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32 04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უმაღლესი განათლება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114,816.0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114,816.0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114,816.0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114,816.0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114,816.0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114,816.0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გამოცდების ორგანიზება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108,580.0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108,580.0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108,580.0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108,580.0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108,580.0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108,580.0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სასწავლო გრანტი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92,500.0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92,500.0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გრანტების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სასწავლო სამაგისტრო გრანტი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გრანტების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32 04 02 03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სტიპენდიები სტუდენტებს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32 04 02 04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პროგრამა "ცოდნის კარი"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უცხოელი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სტუდენტების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32 04 02 05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სამაგისტრო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გრანტების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32 04 02 07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1,880.0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1,880.0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1,880.0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1,880.0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გრანტების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32 04 02 08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ვისწავლოთ საქართველოში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უმაღლესი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განათლების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ხარისხის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ინტერნაციონალიზაციის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32 04 04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უცხო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ქვეყნის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მოქალაქეებისათვის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უმაღლეს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საგანმანათლებლო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დაწესებულებებში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სწავლების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ოკუპირებულ ტერიტორიებზე მცხოვრები მოსახლეობის უმაღლესი განათლების მიღების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32 04 06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171.0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სასწავლო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8,167.0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8,167.0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8,167.0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8,167.0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8,167.0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8,167.0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32 05 01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8,010.0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8,010.0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8,010.0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8,010.0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8,010.0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8,010.0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საგრანტო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კონკურსების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საფუძველზე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სამეცნიერო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კვლევების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32 05 02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სამეცნიერო დაწესებულებების პროგრამები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32 05 03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78.0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გაცემა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32 05 04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სამეცნიერო კვლევების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სამეცნიერო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კვლევების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ინკლუზიური განათლება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მოსწავლეთა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ვაუჩერების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ინფრასტრუქტურის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9,800.0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9,800.0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32 07 01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საჯარო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სკოლების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ინვენტარით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აღჭურვა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მცირე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სარეაბილიტაციო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სამუშაოების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მიზნით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სკოლების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32 07 07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8,600.0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8,600.0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8,300.0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სპორტის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სასახლეების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აღჭურვილობის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სპორტის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მშენებლობა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რეკონსტრუქცია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32 08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კულტურის განვითარების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6,260.0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6,260.0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6,260.0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6,260.0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32 09 01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ხელოვნების განვითარება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5,260.0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5,260.0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5,260.0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5,260.0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5,100.0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5,100.0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ფილმწარმოებასთან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დაკავშირებული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32 09 02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კულტურის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ღონისძიებების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მხარდაჭერა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32 10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1,979.0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1,979.0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1,979.0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1,979.0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მხარდაჭერა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32 10 03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კულტურული მემკვიდრეობის დაცვა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1,960.0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1,960.0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32 10 03 01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32 10 03 02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მხარდაჭერა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1,950.0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32 11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32 12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20,124.0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20,124.0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20,124.0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20,124.0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20,124.0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20,124.0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32 12 01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ოლიმპიური ჩემპიონების სტიპენდიები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395.0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ეროვნული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ოლიმპიური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ასაკობრივი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ნაკრებების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წევრთა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მწვრთნელთა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ადმინისტრაციული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საექიმო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პერსპექტიულ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სპორტსმენთა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32 12 03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ეროვნული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ოლიმპიური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ასაკობრივი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ნაკრებების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წევრთა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მწვრთნელთა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ადმინისტრაციული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საექიმო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პერსპექტიულ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სპორტსმენთა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საპრიზო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ადგილების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მოპოვებისათვის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წახალისება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32 12 05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729.0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729.0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729.0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სახალხო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არტისტების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სახალხო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მხატვრებისა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ლაურეატების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სოციალური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დახმარება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33 00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პროკურატურა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1,221.0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1,221.0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1,221.0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1,221.0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1,221.0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1,221.0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35 00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საჯარო სამსახურის ბიურო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36 00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იურიდიული დახმარების სამსახური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37 00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2,270.0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2,270.0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2,270.0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2,270.0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1,510.0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სამედიცინო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მასალებისა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საგნების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რომელიც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ფინანსდებადე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ჯანდაცვის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საყოველთაო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მედლის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დამზადება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ვეტერანების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წარჩინებული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შვილების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სწავლების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ხელშეწყობა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ვეტერანთა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პოლიკლინიკაში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დაჭრილ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ინვალიდ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ვეტერანებისთვის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სარეაბილიტაციო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ცენტრის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აპარატურითა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მოწყობილობებით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აღჭურვა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ლაბორატორიის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შესაძენა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;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დიაგნოსტიკური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ბლოკის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მოწყობა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ობიექტების მოვლა-შენახვა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სახალხო დამცველის აპარატი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სააღსრულებო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43 00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– კონკურენციის სააგენტო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იჯარით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შენობის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რემონტი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იჯარით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შენობის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რემონტი</w:t>
            </w:r>
          </w:p>
        </w:tc>
      </w:tr>
      <w:tr w:rsidR="00D11DA5" w:rsidRPr="00D11DA5" w:rsidTr="00D11DA5">
        <w:trPr>
          <w:trHeight w:val="55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44 00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კანონმდებლობით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გათვალისწინებული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გადასახადები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47 00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48 00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2,030.0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2,030.0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2,030.0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2,030.0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ახალგაზრდა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მეცნიერთა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სტიპენდიის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აკადემიკოსების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წევრ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-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კორესპონდენტების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წოდების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49 00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სავაჭრო-სამრეწველო პალატა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შენობა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ნაგებობების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51 00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სახელმწიფო ინსპექტორის სამსახური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ხარჯი, საქართველოს კანონმდებლობით გათვალისწინებული გადასახადები და მოსაკრებლები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52 00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სახელმწიფო ენის დეპარტამენტი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53 00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55 00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ეროვნული უსაფრთხოების საბჭოს აპარატი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პერსონალის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სატრანსპორტო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საშუალებების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დაზღვევის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საქართველოს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56 00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66,600.0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50,900.0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15,700.0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66,600.0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50,900.0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15,700.0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52,550.0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50,900.0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14,050.0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14,050.0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56 05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მთავრობის სარეზერვო ფონდი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სარეზერვო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ფონდის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თანხები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56 06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10,000.0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10,000.0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წინა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წლებში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წარმოქმნილი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დავალიანების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დაფარვისა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სასამართლო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გადაწყვეტილებების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აღსრულების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ფონდის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სახსრები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56 09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სახელმწიფო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ჯილდოებისათვის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დაწესებული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ერთდროული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ფულადი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პრემიები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56 10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საერთაშორისო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ხელშეკრულებებიდან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გამომდინარე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საოპერაციო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ხარჯებისა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ვალდებულებების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თანადაფინანსება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56 12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15,700.0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15,700.0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15,700.0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15,700.0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14,050.0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14,050.0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56 12 01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37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56 12 02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13,300.0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13,300.0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13,300.0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კაპიტალური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13,300.0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13,300.0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56 12 04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b/>
                <w:bCs/>
                <w:color w:val="000000"/>
                <w:sz w:val="14"/>
                <w:szCs w:val="14"/>
              </w:rPr>
              <w:t>ბათუმის ავტობუსების პროექტი (E5P, EBRD)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1,650.0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100" w:firstLine="14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 ხარჯები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დონორის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დაფინანსებული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სხვადასხვა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ინფრასტრუქტურული</w:t>
            </w: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</w:t>
            </w: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პროექტები</w:t>
            </w:r>
          </w:p>
        </w:tc>
      </w:tr>
      <w:tr w:rsidR="00D11DA5" w:rsidRPr="00D11DA5" w:rsidTr="00D11DA5">
        <w:trPr>
          <w:trHeight w:val="195"/>
        </w:trPr>
        <w:tc>
          <w:tcPr>
            <w:tcW w:w="207" w:type="pct"/>
            <w:tcBorders>
              <w:top w:val="nil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ind w:firstLineChars="300" w:firstLine="420"/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</w:pPr>
            <w:r w:rsidRPr="00D11DA5">
              <w:rPr>
                <w:rFonts w:ascii="Sylfaen" w:eastAsia="Times New Roman" w:hAnsi="Sylfaen" w:cs="Calibri"/>
                <w:color w:val="000000"/>
                <w:sz w:val="14"/>
                <w:szCs w:val="14"/>
              </w:rPr>
              <w:t>მიმდინარე ტრანსფერები, რომელიც სხვაგან არ არის კლასიფიცირებული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1,650.0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1,650.0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11DA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0.0</w:t>
            </w:r>
          </w:p>
        </w:tc>
        <w:tc>
          <w:tcPr>
            <w:tcW w:w="2043" w:type="pct"/>
            <w:tcBorders>
              <w:top w:val="nil"/>
              <w:left w:val="nil"/>
              <w:bottom w:val="single" w:sz="8" w:space="0" w:color="D3D3D3"/>
              <w:right w:val="single" w:sz="8" w:space="0" w:color="D3D3D3"/>
            </w:tcBorders>
            <w:shd w:val="clear" w:color="auto" w:fill="auto"/>
            <w:vAlign w:val="center"/>
            <w:hideMark/>
          </w:tcPr>
          <w:p w:rsidR="00D11DA5" w:rsidRPr="00D11DA5" w:rsidRDefault="00D11DA5" w:rsidP="00D11D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D11DA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D11DA5" w:rsidRDefault="00D11DA5" w:rsidP="00C90C4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11DA5" w:rsidRDefault="00D11DA5" w:rsidP="00C90C4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11DA5" w:rsidRDefault="00D11DA5" w:rsidP="00C90C4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11DA5" w:rsidRDefault="00D11DA5" w:rsidP="00C90C4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C90C47" w:rsidRDefault="00C90C47">
      <w:bookmarkStart w:id="0" w:name="_GoBack"/>
      <w:bookmarkEnd w:id="0"/>
    </w:p>
    <w:sectPr w:rsidR="00C90C47" w:rsidSect="00C90C47">
      <w:footerReference w:type="default" r:id="rId7"/>
      <w:pgSz w:w="15840" w:h="12240" w:orient="landscape"/>
      <w:pgMar w:top="270" w:right="990" w:bottom="90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74" w:rsidRDefault="002E7474" w:rsidP="00C90C47">
      <w:pPr>
        <w:spacing w:after="0" w:line="240" w:lineRule="auto"/>
      </w:pPr>
      <w:r>
        <w:separator/>
      </w:r>
    </w:p>
  </w:endnote>
  <w:endnote w:type="continuationSeparator" w:id="0">
    <w:p w:rsidR="002E7474" w:rsidRDefault="002E7474" w:rsidP="00C9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251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DDF" w:rsidRDefault="00D36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DA5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36DDF" w:rsidRDefault="00D36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74" w:rsidRDefault="002E7474" w:rsidP="00C90C47">
      <w:pPr>
        <w:spacing w:after="0" w:line="240" w:lineRule="auto"/>
      </w:pPr>
      <w:r>
        <w:separator/>
      </w:r>
    </w:p>
  </w:footnote>
  <w:footnote w:type="continuationSeparator" w:id="0">
    <w:p w:rsidR="002E7474" w:rsidRDefault="002E7474" w:rsidP="00C9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47"/>
    <w:rsid w:val="00200617"/>
    <w:rsid w:val="002E7474"/>
    <w:rsid w:val="002E7C8A"/>
    <w:rsid w:val="00C90C47"/>
    <w:rsid w:val="00D11DA5"/>
    <w:rsid w:val="00D36DDF"/>
    <w:rsid w:val="00F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8824C"/>
  <w15:chartTrackingRefBased/>
  <w15:docId w15:val="{5C246FE4-2F02-49E8-8252-E9E5550E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C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C47"/>
    <w:rPr>
      <w:color w:val="800080"/>
      <w:u w:val="single"/>
    </w:rPr>
  </w:style>
  <w:style w:type="paragraph" w:customStyle="1" w:styleId="msonormal0">
    <w:name w:val="msonormal"/>
    <w:basedOn w:val="Normal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C90C47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4"/>
      <w:szCs w:val="14"/>
    </w:rPr>
  </w:style>
  <w:style w:type="paragraph" w:customStyle="1" w:styleId="font6">
    <w:name w:val="font6"/>
    <w:basedOn w:val="Normal"/>
    <w:rsid w:val="00C90C47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</w:rPr>
  </w:style>
  <w:style w:type="paragraph" w:customStyle="1" w:styleId="xl63">
    <w:name w:val="xl63"/>
    <w:basedOn w:val="Normal"/>
    <w:rsid w:val="00C90C4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C90C4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C90C47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6">
    <w:name w:val="xl66"/>
    <w:basedOn w:val="Normal"/>
    <w:rsid w:val="00C90C4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7">
    <w:name w:val="xl67"/>
    <w:basedOn w:val="Normal"/>
    <w:rsid w:val="00C90C47"/>
    <w:pPr>
      <w:pBdr>
        <w:top w:val="single" w:sz="4" w:space="0" w:color="D3D3D3"/>
        <w:left w:val="single" w:sz="4" w:space="2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C90C4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C90C4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C90C47"/>
    <w:pPr>
      <w:pBdr>
        <w:top w:val="single" w:sz="4" w:space="0" w:color="D3D3D3"/>
        <w:left w:val="single" w:sz="4" w:space="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C90C47"/>
    <w:pPr>
      <w:pBdr>
        <w:top w:val="single" w:sz="4" w:space="0" w:color="D3D3D3"/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C90C4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C90C47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C90C47"/>
    <w:pPr>
      <w:pBdr>
        <w:left w:val="single" w:sz="4" w:space="14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6">
    <w:name w:val="xl76"/>
    <w:basedOn w:val="Normal"/>
    <w:rsid w:val="00C90C47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7">
    <w:name w:val="xl77"/>
    <w:basedOn w:val="Normal"/>
    <w:rsid w:val="00C90C47"/>
    <w:pPr>
      <w:pBdr>
        <w:left w:val="single" w:sz="4" w:space="27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400" w:firstLine="4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8">
    <w:name w:val="xl78"/>
    <w:basedOn w:val="Normal"/>
    <w:rsid w:val="00C90C47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C90C47"/>
    <w:pPr>
      <w:pBdr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C90C47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6">
    <w:name w:val="xl86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7">
    <w:name w:val="xl87"/>
    <w:basedOn w:val="Normal"/>
    <w:rsid w:val="00C90C47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88">
    <w:name w:val="xl88"/>
    <w:basedOn w:val="Normal"/>
    <w:rsid w:val="00C9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9">
    <w:name w:val="xl89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0">
    <w:name w:val="xl90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14"/>
      <w:szCs w:val="14"/>
    </w:rPr>
  </w:style>
  <w:style w:type="paragraph" w:customStyle="1" w:styleId="xl91">
    <w:name w:val="xl91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2">
    <w:name w:val="xl92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14"/>
      <w:szCs w:val="14"/>
    </w:rPr>
  </w:style>
  <w:style w:type="paragraph" w:customStyle="1" w:styleId="xl93">
    <w:name w:val="xl93"/>
    <w:basedOn w:val="Normal"/>
    <w:rsid w:val="00C90C4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C90C4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96">
    <w:name w:val="xl96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7">
    <w:name w:val="xl97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98">
    <w:name w:val="xl98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9">
    <w:name w:val="xl99"/>
    <w:basedOn w:val="Normal"/>
    <w:rsid w:val="00C90C47"/>
    <w:pPr>
      <w:pBdr>
        <w:top w:val="single" w:sz="4" w:space="0" w:color="D3D3D3"/>
        <w:left w:val="single" w:sz="4" w:space="7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0">
    <w:name w:val="xl100"/>
    <w:basedOn w:val="Normal"/>
    <w:rsid w:val="00C90C4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customStyle="1" w:styleId="xl101">
    <w:name w:val="xl101"/>
    <w:basedOn w:val="Normal"/>
    <w:rsid w:val="00C90C47"/>
    <w:pPr>
      <w:pBdr>
        <w:top w:val="single" w:sz="4" w:space="0" w:color="D3D3D3"/>
        <w:left w:val="single" w:sz="4" w:space="2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300" w:firstLine="300"/>
      <w:textAlignment w:val="center"/>
    </w:pPr>
    <w:rPr>
      <w:rFonts w:ascii="Sylfaen" w:eastAsia="Times New Roman" w:hAnsi="Sylfaen" w:cs="Times New Roman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47"/>
  </w:style>
  <w:style w:type="paragraph" w:styleId="Footer">
    <w:name w:val="footer"/>
    <w:basedOn w:val="Normal"/>
    <w:link w:val="FooterChar"/>
    <w:uiPriority w:val="99"/>
    <w:unhideWhenUsed/>
    <w:rsid w:val="00C9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47"/>
  </w:style>
  <w:style w:type="paragraph" w:styleId="BalloonText">
    <w:name w:val="Balloon Text"/>
    <w:basedOn w:val="Normal"/>
    <w:link w:val="BalloonTextChar"/>
    <w:uiPriority w:val="99"/>
    <w:semiHidden/>
    <w:unhideWhenUsed/>
    <w:rsid w:val="00C90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AACCB-C839-48FF-BD69-2D841EE4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28</Pages>
  <Words>11335</Words>
  <Characters>64610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cp:lastPrinted>2019-09-29T13:10:00Z</cp:lastPrinted>
  <dcterms:created xsi:type="dcterms:W3CDTF">2019-09-29T13:00:00Z</dcterms:created>
  <dcterms:modified xsi:type="dcterms:W3CDTF">2019-11-01T14:27:00Z</dcterms:modified>
</cp:coreProperties>
</file>